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765E" w14:textId="77777777" w:rsidR="00A7796E" w:rsidRDefault="00C201B9" w:rsidP="00661E19">
      <w:pPr>
        <w:pStyle w:val="Title"/>
      </w:pPr>
      <w:r>
        <w:t>Regular Meeting Minutes</w:t>
      </w:r>
    </w:p>
    <w:p w14:paraId="4007E597" w14:textId="77777777" w:rsidR="00A7796E" w:rsidRDefault="00C201B9">
      <w:r w:rsidRPr="00661E19">
        <w:rPr>
          <w:rStyle w:val="Heading1Char"/>
        </w:rPr>
        <w:t>City of Oneida Planning Commission / Zoning Board of Appeals</w:t>
      </w:r>
      <w:r w:rsidRPr="00661E19">
        <w:rPr>
          <w:rStyle w:val="Heading1Char"/>
        </w:rPr>
        <w:br/>
        <w:t>June 9, 2026</w:t>
      </w:r>
      <w:r>
        <w:br/>
        <w:t>City Hall Basement Conference Room</w:t>
      </w:r>
      <w:r>
        <w:br/>
        <w:t>109 North Main Street, Oneida, NY 13421</w:t>
      </w:r>
    </w:p>
    <w:p w14:paraId="09FFABFF" w14:textId="77777777" w:rsidR="00A7796E" w:rsidRDefault="00C201B9">
      <w:r>
        <w:t>The regular meeting of the City of Oneida Planning Commission / Zoning Board of Appeals was called to order by Chairman Perry Tooker at approximately 5:42 PM.</w:t>
      </w:r>
    </w:p>
    <w:p w14:paraId="30761CD2" w14:textId="77777777" w:rsidR="00A7796E" w:rsidRDefault="00C201B9">
      <w:r>
        <w:rPr>
          <w:b/>
        </w:rPr>
        <w:t>Roll Call</w:t>
      </w:r>
    </w:p>
    <w:p w14:paraId="3E3C6D32" w14:textId="77777777" w:rsidR="00A7796E" w:rsidRDefault="00C201B9">
      <w:r>
        <w:rPr>
          <w:b/>
        </w:rPr>
        <w:t>Members Present:</w:t>
      </w:r>
    </w:p>
    <w:p w14:paraId="2F35E6E4" w14:textId="77777777" w:rsidR="00A7796E" w:rsidRDefault="00C201B9">
      <w:pPr>
        <w:ind w:left="360" w:hanging="360"/>
      </w:pPr>
      <w:r>
        <w:t>· Perry Tooker</w:t>
      </w:r>
    </w:p>
    <w:p w14:paraId="41E7767F" w14:textId="77777777" w:rsidR="00A7796E" w:rsidRDefault="00C201B9">
      <w:pPr>
        <w:ind w:left="360" w:hanging="360"/>
      </w:pPr>
      <w:r>
        <w:t>· Todd Schaal</w:t>
      </w:r>
    </w:p>
    <w:p w14:paraId="67B9AC6B" w14:textId="77777777" w:rsidR="00A7796E" w:rsidRDefault="00C201B9">
      <w:pPr>
        <w:ind w:left="360" w:hanging="360"/>
      </w:pPr>
      <w:r>
        <w:t>· Gregg Myers</w:t>
      </w:r>
    </w:p>
    <w:p w14:paraId="59186D3F" w14:textId="77777777" w:rsidR="00A7796E" w:rsidRDefault="00C201B9">
      <w:pPr>
        <w:ind w:left="360" w:hanging="360"/>
      </w:pPr>
      <w:r>
        <w:t>· Kipp Hicks</w:t>
      </w:r>
    </w:p>
    <w:p w14:paraId="1923E4B4" w14:textId="77777777" w:rsidR="00A7796E" w:rsidRDefault="00C201B9">
      <w:r>
        <w:rPr>
          <w:b/>
        </w:rPr>
        <w:t>Members Absent:</w:t>
      </w:r>
    </w:p>
    <w:p w14:paraId="11098690" w14:textId="77777777" w:rsidR="00A7796E" w:rsidRDefault="00C201B9">
      <w:pPr>
        <w:ind w:left="360" w:hanging="360"/>
      </w:pPr>
      <w:r>
        <w:t>· Pat Thorpe (Excused)</w:t>
      </w:r>
    </w:p>
    <w:p w14:paraId="357C0C7E" w14:textId="77777777" w:rsidR="00A7796E" w:rsidRDefault="00C201B9">
      <w:pPr>
        <w:ind w:left="360" w:hanging="360"/>
      </w:pPr>
      <w:r>
        <w:t>· Dave Scholl</w:t>
      </w:r>
    </w:p>
    <w:p w14:paraId="72F810DE" w14:textId="77777777" w:rsidR="00A7796E" w:rsidRDefault="00C201B9">
      <w:r>
        <w:rPr>
          <w:b/>
        </w:rPr>
        <w:t>Staff Present:</w:t>
      </w:r>
    </w:p>
    <w:p w14:paraId="31ABFF59" w14:textId="77777777" w:rsidR="00A7796E" w:rsidRDefault="00C201B9">
      <w:pPr>
        <w:ind w:left="360" w:hanging="360"/>
      </w:pPr>
      <w:r>
        <w:t>· Jeannie Markle, Clerk for Codes &amp; Planning</w:t>
      </w:r>
    </w:p>
    <w:p w14:paraId="2E6FC5FC" w14:textId="77777777" w:rsidR="00A7796E" w:rsidRDefault="00C201B9">
      <w:pPr>
        <w:ind w:left="360" w:hanging="360"/>
      </w:pPr>
      <w:r>
        <w:t>· Jay Ackerman, Code Enforcement Officer</w:t>
      </w:r>
    </w:p>
    <w:p w14:paraId="110B276C" w14:textId="77777777" w:rsidR="00A7796E" w:rsidRDefault="00C201B9">
      <w:pPr>
        <w:ind w:left="360" w:hanging="360"/>
      </w:pPr>
      <w:r>
        <w:t>· Andy Bennett, Fire Department</w:t>
      </w:r>
    </w:p>
    <w:p w14:paraId="73F409A9" w14:textId="77777777" w:rsidR="00A7796E" w:rsidRDefault="00C201B9">
      <w:pPr>
        <w:ind w:left="360" w:hanging="360"/>
      </w:pPr>
      <w:r>
        <w:t>· Kyle Lovell, City Manager</w:t>
      </w:r>
    </w:p>
    <w:p w14:paraId="742397C5" w14:textId="77777777" w:rsidR="00A7796E" w:rsidRDefault="00C201B9">
      <w:r>
        <w:rPr>
          <w:b/>
        </w:rPr>
        <w:t>Staff Absent:</w:t>
      </w:r>
    </w:p>
    <w:p w14:paraId="148258AE" w14:textId="77777777" w:rsidR="00A7796E" w:rsidRDefault="00C201B9">
      <w:pPr>
        <w:ind w:left="360" w:hanging="360"/>
      </w:pPr>
      <w:r>
        <w:t>· Steve Vonderweidt, Director of Planning &amp; Development</w:t>
      </w:r>
    </w:p>
    <w:p w14:paraId="6790C547" w14:textId="77777777" w:rsidR="00A7796E" w:rsidRDefault="00C201B9">
      <w:r>
        <w:rPr>
          <w:b/>
        </w:rPr>
        <w:t>Approval of Minutes</w:t>
      </w:r>
    </w:p>
    <w:p w14:paraId="37ED2C3B" w14:textId="77777777" w:rsidR="00A7796E" w:rsidRDefault="00C201B9">
      <w:r>
        <w:t>A motion was made to approve the May 12, 2026 regular meeting minutes and the April 14, 2026 regular meeting minutes with a name correction.</w:t>
      </w:r>
    </w:p>
    <w:p w14:paraId="20C69B71" w14:textId="77777777" w:rsidR="00A7796E" w:rsidRDefault="00C201B9">
      <w:r>
        <w:lastRenderedPageBreak/>
        <w:t>Motion by: Gregg Myers</w:t>
      </w:r>
      <w:r>
        <w:br/>
        <w:t>Seconded by: Todd Schaal</w:t>
      </w:r>
      <w:r>
        <w:br/>
        <w:t>Motion carried unanimously.</w:t>
      </w:r>
    </w:p>
    <w:p w14:paraId="7E4606E1" w14:textId="77777777" w:rsidR="00A7796E" w:rsidRDefault="00C201B9">
      <w:r>
        <w:rPr>
          <w:b/>
        </w:rPr>
        <w:t>New Business</w:t>
      </w:r>
    </w:p>
    <w:p w14:paraId="5F82D4DB" w14:textId="77777777" w:rsidR="00A7796E" w:rsidRDefault="00C201B9">
      <w:r>
        <w:rPr>
          <w:b/>
        </w:rPr>
        <w:t>1. Wireless Communication Facilities and Towers Local Law – Advisory Recommendation</w:t>
      </w:r>
    </w:p>
    <w:p w14:paraId="392CBDC9" w14:textId="77777777" w:rsidR="00A7796E" w:rsidRDefault="00C201B9">
      <w:r>
        <w:t>The Board reviewed the proposed local law amending Chapter 190 of the City Code regarding Wireless Communication Facilities and Towers. The matter was before the Board for advisory recommendation to the Common Council.</w:t>
      </w:r>
    </w:p>
    <w:p w14:paraId="047994E6" w14:textId="77777777" w:rsidR="00A7796E" w:rsidRDefault="00C201B9">
      <w:r>
        <w:t>The Board discussed that the proposed local law is intended to establish clearer standards for wireless communication facilities and large-scale telecommunications towers within the City of Oneida, including definitions, permitted zoning districts, conditional use permit requirements, site plan review requirements, height limitations, setback requirements, co-location requirements, design standards, safety standards, abandonment and removal requirements, financial security, and annual certification requirements.</w:t>
      </w:r>
    </w:p>
    <w:p w14:paraId="4751FCF8" w14:textId="77777777" w:rsidR="00A7796E" w:rsidRDefault="00C201B9">
      <w:r>
        <w:t>The Board also noted that approval of the local law would not approve construction of any specific wireless communication tower or facility, and that any future application would remain subject to applicable review requirements, including Conditional Use Permit review, Site Plan Review, SEQRA review, building permit review, and compliance with applicable federal, state, and local regulations.</w:t>
      </w:r>
    </w:p>
    <w:p w14:paraId="2F627F86" w14:textId="77777777" w:rsidR="00A7796E" w:rsidRDefault="00C201B9">
      <w:r>
        <w:rPr>
          <w:b/>
        </w:rPr>
        <w:t>239 Review</w:t>
      </w:r>
    </w:p>
    <w:p w14:paraId="70C311D1" w14:textId="77777777" w:rsidR="00A7796E" w:rsidRDefault="00C201B9">
      <w:r>
        <w:t>The proposed local law was referred to Madison County Planning pursuant to General Municipal Law §239-m. County review remained pending at the time of the meeting.</w:t>
      </w:r>
    </w:p>
    <w:p w14:paraId="068F6C7A" w14:textId="77777777" w:rsidR="00A7796E" w:rsidRDefault="00C201B9">
      <w:r>
        <w:rPr>
          <w:b/>
        </w:rPr>
        <w:t>Public Hearing</w:t>
      </w:r>
    </w:p>
    <w:p w14:paraId="47412703" w14:textId="77777777" w:rsidR="00A7796E" w:rsidRDefault="00C201B9">
      <w:r>
        <w:t>No separate public hearing was required before the Planning Commission / Zoning Board of Appeals for the advisory recommendation. The Common Council is the legislative body considering adoption of the proposed local law and is conducting the public hearing as part of the local law adoption process.</w:t>
      </w:r>
    </w:p>
    <w:p w14:paraId="29827BC0" w14:textId="77777777" w:rsidR="00A7796E" w:rsidRDefault="00C201B9">
      <w:r>
        <w:rPr>
          <w:b/>
        </w:rPr>
        <w:t>SEQRA Review</w:t>
      </w:r>
    </w:p>
    <w:p w14:paraId="0DD2508A" w14:textId="77777777" w:rsidR="00A7796E" w:rsidRDefault="00C201B9">
      <w:r>
        <w:t>The Board noted that the Common Council is the SEQRA Lead Agency for review of the proposed local law, and that the Planning Commission / Zoning Board of Appeals was providing support to that review through its advisory recommendation.</w:t>
      </w:r>
    </w:p>
    <w:p w14:paraId="5868852A" w14:textId="77777777" w:rsidR="00A7796E" w:rsidRDefault="00C201B9">
      <w:r>
        <w:t>A motion was made to recommend that the Common Council classify the proposed action as a Type I Action pursuant to 6 NYCRR Part 617.</w:t>
      </w:r>
    </w:p>
    <w:p w14:paraId="3CC97D97" w14:textId="77777777" w:rsidR="00A7796E" w:rsidRDefault="00C201B9">
      <w:r>
        <w:t>Motion by: Gregg Myers</w:t>
      </w:r>
      <w:r>
        <w:br/>
        <w:t>Seconded by: Todd Schaal</w:t>
      </w:r>
      <w:r>
        <w:br/>
        <w:t>Motion carried unanimously.</w:t>
      </w:r>
    </w:p>
    <w:p w14:paraId="18E3E1D3" w14:textId="77777777" w:rsidR="00A7796E" w:rsidRDefault="00C201B9">
      <w:r>
        <w:t>A motion was made to recommend that the Common Council, as Lead Agency, issue a Negative Declaration determining that adoption of the proposed local law will not result in significant adverse environmental impacts.</w:t>
      </w:r>
    </w:p>
    <w:p w14:paraId="795B1891" w14:textId="77777777" w:rsidR="00A7796E" w:rsidRDefault="00C201B9">
      <w:r>
        <w:lastRenderedPageBreak/>
        <w:t>Motion by: Gregg Myers</w:t>
      </w:r>
      <w:r>
        <w:br/>
        <w:t>Seconded by: Kipp Hicks</w:t>
      </w:r>
      <w:r>
        <w:br/>
        <w:t>Motion carried unanimously.</w:t>
      </w:r>
    </w:p>
    <w:p w14:paraId="36CA665E" w14:textId="77777777" w:rsidR="00A7796E" w:rsidRDefault="00C201B9">
      <w:r>
        <w:rPr>
          <w:b/>
        </w:rPr>
        <w:t>Advisory Recommendation</w:t>
      </w:r>
    </w:p>
    <w:p w14:paraId="0DC5E903" w14:textId="77777777" w:rsidR="00A7796E" w:rsidRDefault="00C201B9">
      <w:r>
        <w:t>A motion was made to recommend that the Common Council proceed with final review and consideration of the proposed local law amending Chapter 190 regarding Wireless Communication Facilities and Towers, and further recommend adoption of the proposed local law subject to Common Council review, SEQRA completion, Madison County Planning review, and final legal review by the City Attorney.</w:t>
      </w:r>
    </w:p>
    <w:p w14:paraId="7C88C8CA" w14:textId="77777777" w:rsidR="00A7796E" w:rsidRDefault="00C201B9">
      <w:r>
        <w:t>Motion by: Todd Schaal</w:t>
      </w:r>
      <w:r>
        <w:br/>
        <w:t>Seconded by: Gregg Myers</w:t>
      </w:r>
      <w:r>
        <w:br/>
        <w:t>Motion carried unanimously.</w:t>
      </w:r>
    </w:p>
    <w:p w14:paraId="268BF022" w14:textId="77777777" w:rsidR="00A7796E" w:rsidRDefault="00C201B9">
      <w:r>
        <w:rPr>
          <w:b/>
        </w:rPr>
        <w:t>2. 216 Genesee Street – Conditional Use Permit / Site Plan Review – Drive-Through Coffee Facility</w:t>
      </w:r>
    </w:p>
    <w:p w14:paraId="618820D7" w14:textId="77777777" w:rsidR="00A7796E" w:rsidRDefault="00C201B9">
      <w:r>
        <w:t>The Board reviewed an application from &amp; Brew Coffee for a Conditional Use Permit and Site Plan Review associated with a proposed drive-through coffee facility at 216 Genesee Street in the Commercial (C) Zoning District.</w:t>
      </w:r>
    </w:p>
    <w:p w14:paraId="3E60C5CD" w14:textId="77777777" w:rsidR="00A7796E" w:rsidRDefault="00C201B9">
      <w:r>
        <w:t>The applicant and project representatives described the proposed redevelopment of the site, including the coffee stand, drive-through operation, parking, drive-through stacking, outdoor signage improvements, site lighting, landscaping, refuse enclosure, utility connections, and access to Genesee Street / NYS Route 5.</w:t>
      </w:r>
    </w:p>
    <w:p w14:paraId="21912051" w14:textId="77777777" w:rsidR="00A7796E" w:rsidRDefault="00C201B9">
      <w:r>
        <w:t>The Board discussed traffic circulation, stacking, site access, screening, landscaping, lighting, refuse handling, protection of adjoining properties, City Engineer comments, Water Department backflow prevention requirements, and required New York State Department of Transportation review and approvals.</w:t>
      </w:r>
    </w:p>
    <w:p w14:paraId="57918AE8" w14:textId="77777777" w:rsidR="00A7796E" w:rsidRDefault="00C201B9">
      <w:r>
        <w:rPr>
          <w:b/>
        </w:rPr>
        <w:t>239 Review</w:t>
      </w:r>
    </w:p>
    <w:p w14:paraId="058ACB10" w14:textId="77777777" w:rsidR="00A7796E" w:rsidRDefault="00C201B9">
      <w:r>
        <w:t>The application was referred to Madison County Planning pursuant to General Municipal Law §239-m due to the property’s location along Genesee Street / NYS Route 5. Madison County Planning reviewed the proposed action and returned no concerns or recommendations requiring modification.</w:t>
      </w:r>
    </w:p>
    <w:p w14:paraId="389CE40E" w14:textId="77777777" w:rsidR="00A7796E" w:rsidRDefault="00C201B9">
      <w:r>
        <w:rPr>
          <w:b/>
        </w:rPr>
        <w:t>City Engineer / Utility Review</w:t>
      </w:r>
    </w:p>
    <w:p w14:paraId="75E5AC3F" w14:textId="77777777" w:rsidR="00A7796E" w:rsidRDefault="00C201B9">
      <w:r>
        <w:t>The Board noted that the City Engineer reviewed the submitted materials and provided sewer-related review comments dated June 2, 2026, including requirements to clean and televise the existing sewer main crosses, identify and correct sewer conflict information, and coordinate with the City Department of Public Works prior to issuance of building permits or commencement of utility/site work.</w:t>
      </w:r>
    </w:p>
    <w:p w14:paraId="070DF1D0" w14:textId="77777777" w:rsidR="00A7796E" w:rsidRDefault="00C201B9">
      <w:r>
        <w:t>The Board also noted that the applicant is required to coordinate with the City Water Department regarding proposed water service and connection to the City water system, including review and compliance with applicable City backflow prevention requirements and submission of any required documentation before occupancy or operation.</w:t>
      </w:r>
    </w:p>
    <w:p w14:paraId="3D027508" w14:textId="77777777" w:rsidR="00A7796E" w:rsidRDefault="00C201B9">
      <w:r>
        <w:rPr>
          <w:b/>
        </w:rPr>
        <w:t>Public Hearing</w:t>
      </w:r>
    </w:p>
    <w:p w14:paraId="22507DCA" w14:textId="77777777" w:rsidR="00A7796E" w:rsidRDefault="00C201B9">
      <w:r>
        <w:lastRenderedPageBreak/>
        <w:t>A motion was made to open the public hearing at 6:40 PM.</w:t>
      </w:r>
    </w:p>
    <w:p w14:paraId="04F6659C" w14:textId="77777777" w:rsidR="00A7796E" w:rsidRDefault="00C201B9">
      <w:r>
        <w:t>Motion by: Gregg Myers</w:t>
      </w:r>
      <w:r>
        <w:br/>
        <w:t>Seconded by: Kipp Hicks</w:t>
      </w:r>
      <w:r>
        <w:br/>
        <w:t>Motion carried unanimously.</w:t>
      </w:r>
    </w:p>
    <w:p w14:paraId="7BA4C020" w14:textId="77777777" w:rsidR="00A7796E" w:rsidRDefault="00C201B9">
      <w:r>
        <w:t>Public comments were received and considered by the Board. The Board discussed neighborhood impacts, vehicle headlights, screening, lighting, and the location of the refuse enclosure.</w:t>
      </w:r>
    </w:p>
    <w:p w14:paraId="7A6B7D23" w14:textId="77777777" w:rsidR="00A7796E" w:rsidRDefault="00C201B9">
      <w:r>
        <w:t>A motion was made to close the public hearing at 6:41 PM.</w:t>
      </w:r>
    </w:p>
    <w:p w14:paraId="08ACAF1D" w14:textId="77777777" w:rsidR="00A7796E" w:rsidRDefault="00C201B9">
      <w:r>
        <w:t>Motion by: Kipp Hicks</w:t>
      </w:r>
      <w:r>
        <w:br/>
        <w:t>Seconded by: Gregg Myers</w:t>
      </w:r>
      <w:r>
        <w:br/>
        <w:t>Motion carried unanimously.</w:t>
      </w:r>
    </w:p>
    <w:p w14:paraId="63C6A7B3" w14:textId="77777777" w:rsidR="00A7796E" w:rsidRDefault="00C201B9">
      <w:r>
        <w:rPr>
          <w:b/>
        </w:rPr>
        <w:t>SEQRA Review</w:t>
      </w:r>
    </w:p>
    <w:p w14:paraId="571C78C2" w14:textId="77777777" w:rsidR="00A7796E" w:rsidRDefault="00C201B9">
      <w:r>
        <w:t>The Board reviewed the submitted Short Environmental Assessment Form and supporting materials.</w:t>
      </w:r>
    </w:p>
    <w:p w14:paraId="7A51988B" w14:textId="77777777" w:rsidR="00A7796E" w:rsidRDefault="00C201B9">
      <w:r>
        <w:t>A motion was made to classify the proposed action as an Unlisted Action pursuant to 6 NYCRR Part 617.</w:t>
      </w:r>
    </w:p>
    <w:p w14:paraId="2756062E" w14:textId="77777777" w:rsidR="00A7796E" w:rsidRDefault="00C201B9">
      <w:r>
        <w:t>Motion by: Todd Schaal</w:t>
      </w:r>
      <w:r>
        <w:br/>
        <w:t>Seconded by: Gregg Myers</w:t>
      </w:r>
      <w:r>
        <w:br/>
        <w:t>Motion carried unanimously.</w:t>
      </w:r>
    </w:p>
    <w:p w14:paraId="2A37EBF4" w14:textId="77777777" w:rsidR="00A7796E" w:rsidRDefault="00C201B9">
      <w:r>
        <w:t>A motion was made to issue a Negative Declaration determining that the proposed Conditional Use Permit and Site Plan Review for a drive-through 7 Brew Coffee facility at 216 Genesee Street, including a coffee stand, remote cooler/dry storage, canopy, drive-through lane, parking, utilities, landscaping, stormwater/drainage improvements, signage, and related site improvements, will not result in significant adverse environmental impacts.</w:t>
      </w:r>
    </w:p>
    <w:p w14:paraId="3E63AFEE" w14:textId="77777777" w:rsidR="00A7796E" w:rsidRDefault="00C201B9">
      <w:r>
        <w:t>Motion by: Kipp Hicks</w:t>
      </w:r>
      <w:r>
        <w:br/>
        <w:t>Seconded by: Todd Schaal</w:t>
      </w:r>
      <w:r>
        <w:br/>
        <w:t>Motion carried unanimously.</w:t>
      </w:r>
    </w:p>
    <w:p w14:paraId="11611175" w14:textId="77777777" w:rsidR="00A7796E" w:rsidRDefault="00C201B9">
      <w:r>
        <w:rPr>
          <w:b/>
        </w:rPr>
        <w:t>Conditional Use Permit / Site Plan Approval</w:t>
      </w:r>
    </w:p>
    <w:p w14:paraId="53E780BB" w14:textId="77777777" w:rsidR="00A7796E" w:rsidRDefault="00C201B9">
      <w:r>
        <w:t>A motion was made to approve the Conditional Use Permit and Site Plan for a drive-through 7 Brew Coffee facility at 216 Genesee Street, Tax Map #38.57-1-3, in the Commercial Zoning District, in substantial conformance with the submitted application materials, corrected Short Environmental Assessment Form, civil/site plan drawings, traffic review materials, and supporting documentation, subject to the following conditions:</w:t>
      </w:r>
    </w:p>
    <w:p w14:paraId="73426DDB" w14:textId="77777777" w:rsidR="00A7796E" w:rsidRDefault="00C201B9">
      <w:pPr>
        <w:ind w:left="360" w:hanging="360"/>
      </w:pPr>
      <w:r>
        <w:t>· The project shall be constructed and operated in substantial conformance with the submitted and approved application materials, corrected Short Environmental Assessment Form, civil/site plan drawings, traffic review materials, and supporting documentation.</w:t>
      </w:r>
    </w:p>
    <w:p w14:paraId="567D684A" w14:textId="77777777" w:rsidR="00A7796E" w:rsidRDefault="00C201B9">
      <w:pPr>
        <w:ind w:left="360" w:hanging="360"/>
      </w:pPr>
      <w:r>
        <w:t>· The applicant shall address the City Engineer’s sewer review comments dated June 2, 2026, including providing a sanitary sewer profile, confirming required separation where the sewer crosses the water main, and correcting sewer contact information for the City of Oneida Department of Public Works.</w:t>
      </w:r>
    </w:p>
    <w:p w14:paraId="2416B0EE" w14:textId="77777777" w:rsidR="00A7796E" w:rsidRDefault="00C201B9">
      <w:pPr>
        <w:ind w:left="360" w:hanging="360"/>
      </w:pPr>
      <w:r>
        <w:lastRenderedPageBreak/>
        <w:t>· The applicant shall coordinate with the City Water Department regarding the proposed water service and connection to the City water system.</w:t>
      </w:r>
    </w:p>
    <w:p w14:paraId="158E7055" w14:textId="77777777" w:rsidR="00A7796E" w:rsidRDefault="00C201B9">
      <w:pPr>
        <w:ind w:left="360" w:hanging="360"/>
      </w:pPr>
      <w:r>
        <w:t>· The applicant shall review and comply with applicable City backflow prevention requirements, including submission of any required backflow prevention report/documentation and installation of a backflow prevention device where required by the City.</w:t>
      </w:r>
    </w:p>
    <w:p w14:paraId="14782680" w14:textId="77777777" w:rsidR="00A7796E" w:rsidRDefault="00C201B9">
      <w:pPr>
        <w:ind w:left="360" w:hanging="360"/>
      </w:pPr>
      <w:r>
        <w:t>· The applicant shall obtain all required approvals from the City Water Department, City Department of Public Works, Codes Department, Fire Department, and any other applicable City departments prior to issuance of building permits, commencement of utility/site work, or operation of the approved use.</w:t>
      </w:r>
    </w:p>
    <w:p w14:paraId="6069CA20" w14:textId="77777777" w:rsidR="00A7796E" w:rsidRDefault="00C201B9">
      <w:pPr>
        <w:ind w:left="360" w:hanging="360"/>
      </w:pPr>
      <w:r>
        <w:t>· The applicant shall obtain all required New York State Department of Transportation approvals, permits, and/or work authorizations, including any required Highway Work Permit, for any access, construction, disturbance, signage, utility, sidewalk, driveway, or other work within or affecting the NYS Route 5 / Genesee Street right-of-way.</w:t>
      </w:r>
    </w:p>
    <w:p w14:paraId="557C0E5B" w14:textId="77777777" w:rsidR="00A7796E" w:rsidRDefault="00C201B9">
      <w:pPr>
        <w:ind w:left="360" w:hanging="360"/>
      </w:pPr>
      <w:r>
        <w:t>· The applicant shall submit any final revised plans required by the Codes Department, Planning Department, City Engineer, Water Department, Department of Public Works, or NYSDOT prior to issuance of building permits or commencement of site work.</w:t>
      </w:r>
    </w:p>
    <w:p w14:paraId="133FA602" w14:textId="77777777" w:rsidR="00A7796E" w:rsidRDefault="00C201B9">
      <w:pPr>
        <w:ind w:left="360" w:hanging="360"/>
      </w:pPr>
      <w:r>
        <w:t>· The applicant shall maintain all approved drive-through stacking, circulation, parking, and access areas in a clear and unobstructed condition.</w:t>
      </w:r>
    </w:p>
    <w:p w14:paraId="0BD05240" w14:textId="77777777" w:rsidR="00A7796E" w:rsidRDefault="00C201B9">
      <w:pPr>
        <w:ind w:left="360" w:hanging="360"/>
      </w:pPr>
      <w:r>
        <w:t>· Drive-through stacking shall not obstruct parking spaces, internal circulation, emergency access, pedestrian access, or the public right-of-way.</w:t>
      </w:r>
    </w:p>
    <w:p w14:paraId="51F02B94" w14:textId="77777777" w:rsidR="00A7796E" w:rsidRDefault="00C201B9">
      <w:pPr>
        <w:ind w:left="360" w:hanging="360"/>
      </w:pPr>
      <w:r>
        <w:t>· Parking shall be maintained as shown on the approved site plan unless otherwise modified by further approval of the Planning Commission / Zoning Board of Appeals.</w:t>
      </w:r>
    </w:p>
    <w:p w14:paraId="05C4ADCD" w14:textId="77777777" w:rsidR="00A7796E" w:rsidRDefault="00C201B9">
      <w:pPr>
        <w:ind w:left="360" w:hanging="360"/>
      </w:pPr>
      <w:r>
        <w:t>· All stormwater, drainage, erosion control, and site grading improvements shall be completed in accordance with approved plans and all applicable local, state, and federal requirements.</w:t>
      </w:r>
    </w:p>
    <w:p w14:paraId="654C4D90" w14:textId="77777777" w:rsidR="00A7796E" w:rsidRDefault="00C201B9">
      <w:pPr>
        <w:ind w:left="360" w:hanging="360"/>
      </w:pPr>
      <w:r>
        <w:t>· Exterior lighting shall be shielded/downcast and shall not create glare or spillover onto adjacent properties or the public right-of-way.</w:t>
      </w:r>
    </w:p>
    <w:p w14:paraId="3B488114" w14:textId="77777777" w:rsidR="00A7796E" w:rsidRDefault="00C201B9">
      <w:pPr>
        <w:ind w:left="360" w:hanging="360"/>
      </w:pPr>
      <w:r>
        <w:t>· Refuse, dumpster, and service areas shall be maintained in a clean, screened, and orderly condition.</w:t>
      </w:r>
    </w:p>
    <w:p w14:paraId="678CA817" w14:textId="77777777" w:rsidR="00A7796E" w:rsidRDefault="00C201B9">
      <w:pPr>
        <w:ind w:left="360" w:hanging="360"/>
      </w:pPr>
      <w:r>
        <w:t>· All signage shall comply with applicable City Code requirements and shall require separate sign permit review and approval where applicable.</w:t>
      </w:r>
    </w:p>
    <w:p w14:paraId="1A1973AB" w14:textId="77777777" w:rsidR="00A7796E" w:rsidRDefault="00C201B9">
      <w:pPr>
        <w:ind w:left="360" w:hanging="360"/>
      </w:pPr>
      <w:r>
        <w:t>· Snow storage shall be managed so as not to eliminate required parking, block drive-through lanes, obstruct internal circulation, interfere with pedestrian access, or create visibility/sight-distance issues.</w:t>
      </w:r>
    </w:p>
    <w:p w14:paraId="5D771D84" w14:textId="77777777" w:rsidR="00A7796E" w:rsidRDefault="00C201B9">
      <w:pPr>
        <w:ind w:left="360" w:hanging="360"/>
      </w:pPr>
      <w:r>
        <w:t>· No certificate of occupancy or authorization to operate shall be issued until all required site improvements are completed or otherwise secured to the satisfaction of the City.</w:t>
      </w:r>
    </w:p>
    <w:p w14:paraId="3DB44C36" w14:textId="77777777" w:rsidR="00A7796E" w:rsidRDefault="00C201B9">
      <w:pPr>
        <w:ind w:left="360" w:hanging="360"/>
      </w:pPr>
      <w:r>
        <w:t>· Any modification to the approved use, site layout, access, circulation, parking, building placement, signage, lighting, drainage, utilities, or other approved site condition shall require further review and approval by the Planning Commission / Zoning Board of Appeals, as applicable.</w:t>
      </w:r>
    </w:p>
    <w:p w14:paraId="48DC85BD" w14:textId="77777777" w:rsidR="00A7796E" w:rsidRDefault="00C201B9">
      <w:pPr>
        <w:ind w:left="360" w:hanging="360"/>
      </w:pPr>
      <w:r>
        <w:lastRenderedPageBreak/>
        <w:t>· The applicant shall install a privacy fence for headlight screening along the easterly property boundary line from the end of the proposed landscaping northerly to the proposed refuse enclosure area.</w:t>
      </w:r>
    </w:p>
    <w:p w14:paraId="4F03807F" w14:textId="77777777" w:rsidR="00A7796E" w:rsidRDefault="00C201B9">
      <w:pPr>
        <w:ind w:left="360" w:hanging="360"/>
      </w:pPr>
      <w:r>
        <w:t>· The applicant shall use muted lighting and maintain lighting in a manner that minimizes impacts on adjoining properties and the public right-of-way.</w:t>
      </w:r>
    </w:p>
    <w:p w14:paraId="546563FF" w14:textId="77777777" w:rsidR="00A7796E" w:rsidRDefault="00C201B9">
      <w:pPr>
        <w:ind w:left="360" w:hanging="360"/>
      </w:pPr>
      <w:r>
        <w:t>· The applicant shall install a Knox Box as required by the Fire Department.</w:t>
      </w:r>
    </w:p>
    <w:p w14:paraId="50BA2200" w14:textId="77777777" w:rsidR="00A7796E" w:rsidRDefault="00C201B9">
      <w:r>
        <w:t>Motion by: Kipp Hicks</w:t>
      </w:r>
      <w:r>
        <w:br/>
        <w:t>Seconded by: Todd Schaal</w:t>
      </w:r>
      <w:r>
        <w:br/>
        <w:t>Motion carried unanimously.</w:t>
      </w:r>
    </w:p>
    <w:p w14:paraId="0FB73737" w14:textId="77777777" w:rsidR="00A7796E" w:rsidRDefault="00C201B9">
      <w:r>
        <w:rPr>
          <w:b/>
        </w:rPr>
        <w:t>3. 409 Genesee Street – Final Plat Approval – Four-Lot Subdivision</w:t>
      </w:r>
    </w:p>
    <w:p w14:paraId="02CDEAF6" w14:textId="77777777" w:rsidR="00A7796E" w:rsidRDefault="00C201B9">
      <w:r>
        <w:t>The Board reviewed an application for Final Plat approval for a four-lot subdivision of the property located at 409 Genesee Street, Tax Map #38.69-1-11, in the Commercial (C) Zoning District.</w:t>
      </w:r>
    </w:p>
    <w:p w14:paraId="30BB98C3" w14:textId="77777777" w:rsidR="00A7796E" w:rsidRDefault="00C201B9">
      <w:r>
        <w:t>The applicant and project representatives described the proposed subdivision and lot configuration, including three frontage lots along Genesee Street and one remaining larger rear parcel. The Board discussed that the subdivision review did not approve development, building construction, grading, excavation, road construction, utility installation, stormwater improvements, access changes, residential development, commercial development, or any change in use.</w:t>
      </w:r>
    </w:p>
    <w:p w14:paraId="27E04FEE" w14:textId="77777777" w:rsidR="00A7796E" w:rsidRDefault="00C201B9">
      <w:r>
        <w:t>The Board also discussed zoning clarification, future review requirements, the need for any future Residential Planned (R-P) zoning path to be reviewed by action of the Common Council, and the need for future applications to return for applicable review and approval.</w:t>
      </w:r>
    </w:p>
    <w:p w14:paraId="636714D5" w14:textId="77777777" w:rsidR="00A7796E" w:rsidRDefault="00C201B9">
      <w:r>
        <w:rPr>
          <w:b/>
        </w:rPr>
        <w:t>239 Review</w:t>
      </w:r>
    </w:p>
    <w:p w14:paraId="04971223" w14:textId="77777777" w:rsidR="00A7796E" w:rsidRDefault="00C201B9">
      <w:r>
        <w:t>The Board noted that Madison County Planning review was not required for this subdivision review.</w:t>
      </w:r>
    </w:p>
    <w:p w14:paraId="329F8BA1" w14:textId="77777777" w:rsidR="00A7796E" w:rsidRDefault="00C201B9">
      <w:r>
        <w:rPr>
          <w:b/>
        </w:rPr>
        <w:t>Public Hearing</w:t>
      </w:r>
    </w:p>
    <w:p w14:paraId="2DBC5AD5" w14:textId="77777777" w:rsidR="00A7796E" w:rsidRDefault="00C201B9">
      <w:r>
        <w:t>No public hearing was required for this Final Plat subdivision review.</w:t>
      </w:r>
    </w:p>
    <w:p w14:paraId="2DF571D3" w14:textId="77777777" w:rsidR="00A7796E" w:rsidRDefault="00C201B9">
      <w:r>
        <w:rPr>
          <w:b/>
        </w:rPr>
        <w:t>SEQRA Review</w:t>
      </w:r>
    </w:p>
    <w:p w14:paraId="3C1C7A54" w14:textId="77777777" w:rsidR="00A7796E" w:rsidRDefault="00C201B9">
      <w:r>
        <w:t>The Board reviewed the submitted Short Environmental Assessment Form and subdivision materials.</w:t>
      </w:r>
    </w:p>
    <w:p w14:paraId="2B8DB7B7" w14:textId="77777777" w:rsidR="00A7796E" w:rsidRDefault="00C201B9">
      <w:r>
        <w:t>A motion was made to classify the proposed action as an Unlisted Action pursuant to 6 NYCRR Part 617.</w:t>
      </w:r>
    </w:p>
    <w:p w14:paraId="76CDC117" w14:textId="77777777" w:rsidR="00A7796E" w:rsidRDefault="00C201B9">
      <w:r>
        <w:t>Motion by: Todd Schaal</w:t>
      </w:r>
      <w:r>
        <w:br/>
        <w:t>Seconded by: Gregg Myers</w:t>
      </w:r>
      <w:r>
        <w:br/>
        <w:t>Motion carried unanimously.</w:t>
      </w:r>
    </w:p>
    <w:p w14:paraId="4E7598D9" w14:textId="77777777" w:rsidR="00A7796E" w:rsidRDefault="00C201B9">
      <w:r>
        <w:t>A motion was made to issue a Negative Declaration determining that the proposed Final Plat approval for a four-lot subdivision of the property located at 409 Genesee Street, Tax Map #38.69-1-11, will not result in significant adverse environmental impacts. The proposed action is limited to subdivision of land and does not authorize construction, grading, site development, utility installation, stormwater improvements, access changes, residential development, or commercial development.</w:t>
      </w:r>
    </w:p>
    <w:p w14:paraId="1075A2AA" w14:textId="77777777" w:rsidR="00A7796E" w:rsidRDefault="00C201B9">
      <w:r>
        <w:lastRenderedPageBreak/>
        <w:t>Motion by: Todd Schaal</w:t>
      </w:r>
      <w:r>
        <w:br/>
        <w:t>Seconded by: Kipp Hicks</w:t>
      </w:r>
      <w:r>
        <w:br/>
        <w:t>Motion carried unanimously.</w:t>
      </w:r>
    </w:p>
    <w:p w14:paraId="0BEE0178" w14:textId="77777777" w:rsidR="00A7796E" w:rsidRDefault="00C201B9">
      <w:r>
        <w:rPr>
          <w:b/>
        </w:rPr>
        <w:t>Final Plat Approval</w:t>
      </w:r>
    </w:p>
    <w:p w14:paraId="44BB046D" w14:textId="77777777" w:rsidR="00A7796E" w:rsidRDefault="00C201B9">
      <w:r>
        <w:t>A motion was made to approve Final Plat approval for a four-lot subdivision of the property located at 409 Genesee Street, Tax Map #38.69-1-11, creating three frontage lots along Genesee Street and one remaining larger rear parcel, subject to the following conditions:</w:t>
      </w:r>
    </w:p>
    <w:p w14:paraId="55A5AD67" w14:textId="77777777" w:rsidR="00A7796E" w:rsidRDefault="00C201B9">
      <w:pPr>
        <w:ind w:left="360" w:hanging="360"/>
      </w:pPr>
      <w:r>
        <w:t>· Approval is limited to Final Plat approval for the four-lot subdivision of the property located at 409 Genesee Street, Tax Map #38.69-1-11.</w:t>
      </w:r>
    </w:p>
    <w:p w14:paraId="4FFA2029" w14:textId="77777777" w:rsidR="00A7796E" w:rsidRDefault="00C201B9">
      <w:pPr>
        <w:ind w:left="360" w:hanging="360"/>
      </w:pPr>
      <w:r>
        <w:t>· This approval does not authorize site development, building construction, grading, excavation, road construction, utility installation, stormwater improvements, access changes, residential development, commercial development, or any change in use.</w:t>
      </w:r>
    </w:p>
    <w:p w14:paraId="49B09345" w14:textId="77777777" w:rsidR="00A7796E" w:rsidRDefault="00C201B9">
      <w:pPr>
        <w:ind w:left="360" w:hanging="360"/>
      </w:pPr>
      <w:r>
        <w:t>· Any future development of the property shall require all applicable review and approvals, which may include zoning amendment review, Conditional Use Permit review, Site Plan Review, SEQRA review, building permit review, utility review, stormwater review, wetland review, NYSDOT review, and any other required local, county, state, or federal approvals.</w:t>
      </w:r>
    </w:p>
    <w:p w14:paraId="160E97C2" w14:textId="77777777" w:rsidR="00A7796E" w:rsidRDefault="00C201B9">
      <w:pPr>
        <w:ind w:left="360" w:hanging="360"/>
      </w:pPr>
      <w:r>
        <w:t>· The residential portion of any future development shall proceed only through the Residential Planned (R-P) zoning path unless otherwise amended by action of the Common Council.</w:t>
      </w:r>
    </w:p>
    <w:p w14:paraId="48E0B136" w14:textId="77777777" w:rsidR="00A7796E" w:rsidRDefault="00C201B9">
      <w:pPr>
        <w:ind w:left="360" w:hanging="360"/>
      </w:pPr>
      <w:r>
        <w:t>· The final subdivision plat shall be in substantial conformance with the submitted subdivision map prepared by Moore Land Surveying, P.C., dated May 9, 2026, subject to any required technical corrections prior to signature and filing.</w:t>
      </w:r>
    </w:p>
    <w:p w14:paraId="6EFB463F" w14:textId="77777777" w:rsidR="00A7796E" w:rsidRDefault="00C201B9">
      <w:pPr>
        <w:ind w:left="360" w:hanging="360"/>
      </w:pPr>
      <w:r>
        <w:t>· The applicant shall address any final technical comments from the City of Oneida Department of Planning &amp; Development, City Engineer, Codes Department, or other applicable City officials prior to final signature of the plat.</w:t>
      </w:r>
    </w:p>
    <w:p w14:paraId="38C2D2BA" w14:textId="77777777" w:rsidR="00A7796E" w:rsidRDefault="00C201B9">
      <w:pPr>
        <w:ind w:left="360" w:hanging="360"/>
      </w:pPr>
      <w:r>
        <w:t>· The applicant shall be responsible for confirming and addressing any applicable wetlands, floodplain, drainage, or environmental constraints prior to any future disturbance or development of the property.</w:t>
      </w:r>
    </w:p>
    <w:p w14:paraId="251AFC85" w14:textId="77777777" w:rsidR="00A7796E" w:rsidRDefault="00C201B9">
      <w:pPr>
        <w:ind w:left="360" w:hanging="360"/>
      </w:pPr>
      <w:r>
        <w:t>· Any future work affecting access to or from Genesee Street / NYS Route 5 shall be subject to NYSDOT review and approval, where applicable.</w:t>
      </w:r>
    </w:p>
    <w:p w14:paraId="175630B8" w14:textId="77777777" w:rsidR="00A7796E" w:rsidRDefault="00C201B9">
      <w:pPr>
        <w:ind w:left="360" w:hanging="360"/>
      </w:pPr>
      <w:r>
        <w:t>· The approved final plat shall be signed by the appropriate City officials and filed with the Madison County Clerk within the required filing period.</w:t>
      </w:r>
    </w:p>
    <w:p w14:paraId="6097B15F" w14:textId="77777777" w:rsidR="00A7796E" w:rsidRDefault="00C201B9">
      <w:pPr>
        <w:ind w:left="360" w:hanging="360"/>
      </w:pPr>
      <w:r>
        <w:t>· The final plat signature block shall be revised as necessary to reflect approval by the City of Oneida Planning Commission &amp; Zoning Board of Appeals and signature by the landowner, as applicable.</w:t>
      </w:r>
    </w:p>
    <w:p w14:paraId="367C81FF" w14:textId="77777777" w:rsidR="00A7796E" w:rsidRDefault="00C201B9">
      <w:pPr>
        <w:ind w:left="360" w:hanging="360"/>
      </w:pPr>
      <w:r>
        <w:t>· Any modification to the approved subdivision plat shall require further review and approval by the Planning Commission &amp; Zoning Board of Appeals, as required by Chapter 155 of the City Code.</w:t>
      </w:r>
    </w:p>
    <w:p w14:paraId="6193F079" w14:textId="77777777" w:rsidR="00A7796E" w:rsidRDefault="00C201B9">
      <w:r>
        <w:lastRenderedPageBreak/>
        <w:t>Motion by: Gregg Myers</w:t>
      </w:r>
      <w:r>
        <w:br/>
        <w:t>Seconded by: Todd Schaal</w:t>
      </w:r>
      <w:r>
        <w:br/>
        <w:t>Motion carried unanimously.</w:t>
      </w:r>
    </w:p>
    <w:p w14:paraId="037D2DD3" w14:textId="77777777" w:rsidR="00A7796E" w:rsidRDefault="00C201B9">
      <w:r>
        <w:rPr>
          <w:b/>
        </w:rPr>
        <w:t>Adjournment</w:t>
      </w:r>
    </w:p>
    <w:p w14:paraId="74539F49" w14:textId="77777777" w:rsidR="00A7796E" w:rsidRDefault="00C201B9">
      <w:r>
        <w:t>A motion was made to adjourn the meeting.</w:t>
      </w:r>
    </w:p>
    <w:p w14:paraId="4712B718" w14:textId="77777777" w:rsidR="00A7796E" w:rsidRDefault="00C201B9">
      <w:r>
        <w:t>Motion by: Kipp Hicks</w:t>
      </w:r>
      <w:r>
        <w:br/>
        <w:t>Seconded by: Gregg Myers</w:t>
      </w:r>
      <w:r>
        <w:br/>
        <w:t>Motion carried unanimously.</w:t>
      </w:r>
    </w:p>
    <w:p w14:paraId="3406EC0F" w14:textId="77777777" w:rsidR="00A7796E" w:rsidRDefault="00C201B9">
      <w:r>
        <w:t>The meeting adjourned at approximately 6:55 PM.</w:t>
      </w:r>
    </w:p>
    <w:p w14:paraId="089ADB36" w14:textId="77777777" w:rsidR="00A7796E" w:rsidRDefault="00C201B9">
      <w:r>
        <w:t>Respectfully submitted,</w:t>
      </w:r>
    </w:p>
    <w:p w14:paraId="37D85F57" w14:textId="77777777" w:rsidR="00A7796E" w:rsidRDefault="00C201B9">
      <w:r>
        <w:t>Steve Vonderweidt, MBA</w:t>
      </w:r>
      <w:r>
        <w:br/>
        <w:t>Director of Planning &amp; Development</w:t>
      </w:r>
    </w:p>
    <w:p w14:paraId="02CE5358" w14:textId="77777777" w:rsidR="00A7796E" w:rsidRDefault="00C201B9">
      <w:r>
        <w:t>Minutes summarize the substance of discussion and actions taken by the Board and are not intended to be a verbatim transcript of proceedings.</w:t>
      </w:r>
    </w:p>
    <w:sectPr w:rsidR="00A779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B2927" w14:textId="77777777" w:rsidR="00103EC7" w:rsidRDefault="00103EC7" w:rsidP="009A2DA4">
      <w:pPr>
        <w:spacing w:after="0" w:line="240" w:lineRule="auto"/>
      </w:pPr>
      <w:r>
        <w:separator/>
      </w:r>
    </w:p>
  </w:endnote>
  <w:endnote w:type="continuationSeparator" w:id="0">
    <w:p w14:paraId="32AAF017" w14:textId="77777777" w:rsidR="00103EC7" w:rsidRDefault="00103EC7" w:rsidP="009A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CAE76" w14:textId="77777777" w:rsidR="00103EC7" w:rsidRDefault="00103EC7" w:rsidP="009A2DA4">
      <w:pPr>
        <w:spacing w:after="0" w:line="240" w:lineRule="auto"/>
      </w:pPr>
      <w:r>
        <w:separator/>
      </w:r>
    </w:p>
  </w:footnote>
  <w:footnote w:type="continuationSeparator" w:id="0">
    <w:p w14:paraId="34EDC167" w14:textId="77777777" w:rsidR="00103EC7" w:rsidRDefault="00103EC7" w:rsidP="009A2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790"/>
    <w:multiLevelType w:val="multilevel"/>
    <w:tmpl w:val="A6C4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266BF"/>
    <w:multiLevelType w:val="multilevel"/>
    <w:tmpl w:val="F68CE5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E0DD5"/>
    <w:multiLevelType w:val="multilevel"/>
    <w:tmpl w:val="B468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B1593"/>
    <w:multiLevelType w:val="multilevel"/>
    <w:tmpl w:val="C02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83417A"/>
    <w:multiLevelType w:val="multilevel"/>
    <w:tmpl w:val="3CA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901D3"/>
    <w:multiLevelType w:val="multilevel"/>
    <w:tmpl w:val="76DC3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524C75"/>
    <w:multiLevelType w:val="multilevel"/>
    <w:tmpl w:val="D8A6E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626E2F"/>
    <w:multiLevelType w:val="multilevel"/>
    <w:tmpl w:val="A31A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E709F"/>
    <w:multiLevelType w:val="multilevel"/>
    <w:tmpl w:val="B5B6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4C09B1"/>
    <w:multiLevelType w:val="multilevel"/>
    <w:tmpl w:val="F44A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05251E"/>
    <w:multiLevelType w:val="multilevel"/>
    <w:tmpl w:val="6EE4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91722"/>
    <w:multiLevelType w:val="multilevel"/>
    <w:tmpl w:val="3A426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2C503E"/>
    <w:multiLevelType w:val="multilevel"/>
    <w:tmpl w:val="3560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837AF"/>
    <w:multiLevelType w:val="multilevel"/>
    <w:tmpl w:val="E086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5638A"/>
    <w:multiLevelType w:val="multilevel"/>
    <w:tmpl w:val="E190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EC529B"/>
    <w:multiLevelType w:val="multilevel"/>
    <w:tmpl w:val="8396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414417"/>
    <w:multiLevelType w:val="multilevel"/>
    <w:tmpl w:val="EB6A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53D95"/>
    <w:multiLevelType w:val="multilevel"/>
    <w:tmpl w:val="930A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DA463E"/>
    <w:multiLevelType w:val="multilevel"/>
    <w:tmpl w:val="E0D8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D4BA6"/>
    <w:multiLevelType w:val="multilevel"/>
    <w:tmpl w:val="B6DE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F1CD2"/>
    <w:multiLevelType w:val="multilevel"/>
    <w:tmpl w:val="C16C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412CB"/>
    <w:multiLevelType w:val="multilevel"/>
    <w:tmpl w:val="37087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15E5B"/>
    <w:multiLevelType w:val="multilevel"/>
    <w:tmpl w:val="219A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C86CD4"/>
    <w:multiLevelType w:val="multilevel"/>
    <w:tmpl w:val="7C34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32014"/>
    <w:multiLevelType w:val="multilevel"/>
    <w:tmpl w:val="CE08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477D0C"/>
    <w:multiLevelType w:val="multilevel"/>
    <w:tmpl w:val="0162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E040B"/>
    <w:multiLevelType w:val="multilevel"/>
    <w:tmpl w:val="A9D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F43A3D"/>
    <w:multiLevelType w:val="multilevel"/>
    <w:tmpl w:val="F140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61ED1"/>
    <w:multiLevelType w:val="multilevel"/>
    <w:tmpl w:val="C1F0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163839">
    <w:abstractNumId w:val="23"/>
  </w:num>
  <w:num w:numId="2" w16cid:durableId="1830367025">
    <w:abstractNumId w:val="13"/>
  </w:num>
  <w:num w:numId="3" w16cid:durableId="1926457432">
    <w:abstractNumId w:val="15"/>
  </w:num>
  <w:num w:numId="4" w16cid:durableId="530385346">
    <w:abstractNumId w:val="21"/>
  </w:num>
  <w:num w:numId="5" w16cid:durableId="607080373">
    <w:abstractNumId w:val="0"/>
  </w:num>
  <w:num w:numId="6" w16cid:durableId="329262399">
    <w:abstractNumId w:val="4"/>
  </w:num>
  <w:num w:numId="7" w16cid:durableId="251739513">
    <w:abstractNumId w:val="12"/>
  </w:num>
  <w:num w:numId="8" w16cid:durableId="1733962860">
    <w:abstractNumId w:val="5"/>
  </w:num>
  <w:num w:numId="9" w16cid:durableId="677461329">
    <w:abstractNumId w:val="22"/>
  </w:num>
  <w:num w:numId="10" w16cid:durableId="1380787445">
    <w:abstractNumId w:val="7"/>
  </w:num>
  <w:num w:numId="11" w16cid:durableId="286283793">
    <w:abstractNumId w:val="6"/>
  </w:num>
  <w:num w:numId="12" w16cid:durableId="792751954">
    <w:abstractNumId w:val="18"/>
  </w:num>
  <w:num w:numId="13" w16cid:durableId="2125994868">
    <w:abstractNumId w:val="24"/>
  </w:num>
  <w:num w:numId="14" w16cid:durableId="283972319">
    <w:abstractNumId w:val="25"/>
  </w:num>
  <w:num w:numId="15" w16cid:durableId="865758057">
    <w:abstractNumId w:val="16"/>
  </w:num>
  <w:num w:numId="16" w16cid:durableId="943074220">
    <w:abstractNumId w:val="26"/>
  </w:num>
  <w:num w:numId="17" w16cid:durableId="1065879422">
    <w:abstractNumId w:val="10"/>
  </w:num>
  <w:num w:numId="18" w16cid:durableId="863517524">
    <w:abstractNumId w:val="9"/>
  </w:num>
  <w:num w:numId="19" w16cid:durableId="1397897888">
    <w:abstractNumId w:val="17"/>
  </w:num>
  <w:num w:numId="20" w16cid:durableId="1985698791">
    <w:abstractNumId w:val="20"/>
  </w:num>
  <w:num w:numId="21" w16cid:durableId="1295333313">
    <w:abstractNumId w:val="3"/>
  </w:num>
  <w:num w:numId="22" w16cid:durableId="1252397380">
    <w:abstractNumId w:val="8"/>
  </w:num>
  <w:num w:numId="23" w16cid:durableId="1914654918">
    <w:abstractNumId w:val="1"/>
  </w:num>
  <w:num w:numId="24" w16cid:durableId="1986423776">
    <w:abstractNumId w:val="2"/>
  </w:num>
  <w:num w:numId="25" w16cid:durableId="1587151731">
    <w:abstractNumId w:val="14"/>
  </w:num>
  <w:num w:numId="26" w16cid:durableId="66390614">
    <w:abstractNumId w:val="28"/>
  </w:num>
  <w:num w:numId="27" w16cid:durableId="725028667">
    <w:abstractNumId w:val="11"/>
  </w:num>
  <w:num w:numId="28" w16cid:durableId="656609939">
    <w:abstractNumId w:val="27"/>
  </w:num>
  <w:num w:numId="29" w16cid:durableId="3343088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A4"/>
    <w:rsid w:val="00103EC7"/>
    <w:rsid w:val="002D340D"/>
    <w:rsid w:val="006374FB"/>
    <w:rsid w:val="00661E19"/>
    <w:rsid w:val="0078134E"/>
    <w:rsid w:val="008751AC"/>
    <w:rsid w:val="00946620"/>
    <w:rsid w:val="009A2DA4"/>
    <w:rsid w:val="00A7796E"/>
    <w:rsid w:val="00B00461"/>
    <w:rsid w:val="00C201B9"/>
    <w:rsid w:val="00F44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CBAE"/>
  <w15:chartTrackingRefBased/>
  <w15:docId w15:val="{D6A432EA-9BB3-45C0-A40A-3B8CE870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2"/>
    </w:rPr>
  </w:style>
  <w:style w:type="paragraph" w:styleId="Heading1">
    <w:name w:val="heading 1"/>
    <w:basedOn w:val="Normal"/>
    <w:next w:val="Normal"/>
    <w:link w:val="Heading1Char"/>
    <w:uiPriority w:val="9"/>
    <w:qFormat/>
    <w:rsid w:val="009A2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DA4"/>
    <w:rPr>
      <w:rFonts w:eastAsiaTheme="majorEastAsia" w:cstheme="majorBidi"/>
      <w:color w:val="272727" w:themeColor="text1" w:themeTint="D8"/>
    </w:rPr>
  </w:style>
  <w:style w:type="paragraph" w:styleId="Title">
    <w:name w:val="Title"/>
    <w:basedOn w:val="Normal"/>
    <w:next w:val="Normal"/>
    <w:link w:val="TitleChar"/>
    <w:uiPriority w:val="10"/>
    <w:qFormat/>
    <w:rsid w:val="009A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DA4"/>
    <w:pPr>
      <w:spacing w:before="160"/>
      <w:jc w:val="center"/>
    </w:pPr>
    <w:rPr>
      <w:i/>
      <w:iCs/>
      <w:color w:val="404040" w:themeColor="text1" w:themeTint="BF"/>
    </w:rPr>
  </w:style>
  <w:style w:type="character" w:customStyle="1" w:styleId="QuoteChar">
    <w:name w:val="Quote Char"/>
    <w:basedOn w:val="DefaultParagraphFont"/>
    <w:link w:val="Quote"/>
    <w:uiPriority w:val="29"/>
    <w:rsid w:val="009A2DA4"/>
    <w:rPr>
      <w:i/>
      <w:iCs/>
      <w:color w:val="404040" w:themeColor="text1" w:themeTint="BF"/>
    </w:rPr>
  </w:style>
  <w:style w:type="paragraph" w:styleId="ListParagraph">
    <w:name w:val="List Paragraph"/>
    <w:basedOn w:val="Normal"/>
    <w:uiPriority w:val="34"/>
    <w:qFormat/>
    <w:rsid w:val="009A2DA4"/>
    <w:pPr>
      <w:ind w:left="720"/>
      <w:contextualSpacing/>
    </w:pPr>
  </w:style>
  <w:style w:type="character" w:styleId="IntenseEmphasis">
    <w:name w:val="Intense Emphasis"/>
    <w:basedOn w:val="DefaultParagraphFont"/>
    <w:uiPriority w:val="21"/>
    <w:qFormat/>
    <w:rsid w:val="009A2DA4"/>
    <w:rPr>
      <w:i/>
      <w:iCs/>
      <w:color w:val="0F4761" w:themeColor="accent1" w:themeShade="BF"/>
    </w:rPr>
  </w:style>
  <w:style w:type="paragraph" w:styleId="IntenseQuote">
    <w:name w:val="Intense Quote"/>
    <w:basedOn w:val="Normal"/>
    <w:next w:val="Normal"/>
    <w:link w:val="IntenseQuoteChar"/>
    <w:uiPriority w:val="30"/>
    <w:qFormat/>
    <w:rsid w:val="009A2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DA4"/>
    <w:rPr>
      <w:i/>
      <w:iCs/>
      <w:color w:val="0F4761" w:themeColor="accent1" w:themeShade="BF"/>
    </w:rPr>
  </w:style>
  <w:style w:type="character" w:styleId="IntenseReference">
    <w:name w:val="Intense Reference"/>
    <w:basedOn w:val="DefaultParagraphFont"/>
    <w:uiPriority w:val="32"/>
    <w:qFormat/>
    <w:rsid w:val="009A2DA4"/>
    <w:rPr>
      <w:b/>
      <w:bCs/>
      <w:smallCaps/>
      <w:color w:val="0F4761" w:themeColor="accent1" w:themeShade="BF"/>
      <w:spacing w:val="5"/>
    </w:rPr>
  </w:style>
  <w:style w:type="paragraph" w:styleId="Header">
    <w:name w:val="header"/>
    <w:basedOn w:val="Normal"/>
    <w:link w:val="HeaderChar"/>
    <w:uiPriority w:val="99"/>
    <w:unhideWhenUsed/>
    <w:rsid w:val="009A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DA4"/>
  </w:style>
  <w:style w:type="paragraph" w:styleId="Footer">
    <w:name w:val="footer"/>
    <w:basedOn w:val="Normal"/>
    <w:link w:val="FooterChar"/>
    <w:uiPriority w:val="99"/>
    <w:unhideWhenUsed/>
    <w:rsid w:val="009A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2501</Words>
  <Characters>14257</Characters>
  <Application>Microsoft Office Word</Application>
  <DocSecurity>0</DocSecurity>
  <Lines>118</Lines>
  <Paragraphs>33</Paragraphs>
  <ScaleCrop>false</ScaleCrop>
  <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Vonderweidt</dc:creator>
  <cp:keywords/>
  <dc:description/>
  <cp:lastModifiedBy>Sandra LaPera</cp:lastModifiedBy>
  <cp:revision>2</cp:revision>
  <dcterms:created xsi:type="dcterms:W3CDTF">2026-06-26T18:51:00Z</dcterms:created>
  <dcterms:modified xsi:type="dcterms:W3CDTF">2026-06-26T18:51:00Z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2026-05-14T14:37:48Z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659a4049-9fdd-4ad3-af2d-0f80ae675a6b</vt:lpwstr>
  </property>
  <property fmtid="{D5CDD505-2E9C-101B-9397-08002B2CF9AE}" pid="7" name="MSIP_Label_defa4170-0d19-0005-0004-bc88714345d2_ActionId">
    <vt:lpwstr>c193efe4-7f5f-4e23-a6ad-95e20226caf8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